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BA" w:rsidRDefault="008028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8BA" w:rsidRDefault="00C53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36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83087" cy="8648700"/>
            <wp:effectExtent l="0" t="0" r="3810" b="0"/>
            <wp:docPr id="1" name="Рисунок 1" descr="K:\ЗАВУЧ\Обновленные ФГОС НОО, ООО\ФОП 2023\Рабочие программы 2023\из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изо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476" cy="865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BA" w:rsidRDefault="008028BA" w:rsidP="005345A9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ectPr w:rsidR="008028BA">
          <w:footerReference w:type="default" r:id="rId8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028BA" w:rsidRDefault="005345A9">
      <w:pPr>
        <w:autoSpaceDE w:val="0"/>
        <w:autoSpaceDN w:val="0"/>
        <w:adjustRightInd w:val="0"/>
        <w:spacing w:after="200" w:line="276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внеурочной деятельности в образовательной области «Изобразительное искусство» составлена для обучающихся 5 класса. 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Данная программа разработана в соответствии: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 правовыми документами федерального уровня:</w:t>
      </w:r>
    </w:p>
    <w:p w:rsidR="008028BA" w:rsidRDefault="005345A9">
      <w:pPr>
        <w:pStyle w:val="ac"/>
        <w:numPr>
          <w:ilvl w:val="2"/>
          <w:numId w:val="1"/>
        </w:numPr>
        <w:spacing w:after="200" w:line="276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 (п. 22 ст.2 ч.1.5, ст. 12. ч.7 ст. 28, ст.30. п.5 ч.3 ст.47, п.1 ч.1 ст. 48);</w:t>
      </w:r>
    </w:p>
    <w:p w:rsidR="008028BA" w:rsidRDefault="005345A9">
      <w:pPr>
        <w:pStyle w:val="ac"/>
        <w:numPr>
          <w:ilvl w:val="2"/>
          <w:numId w:val="1"/>
        </w:numPr>
        <w:spacing w:after="200" w:line="276" w:lineRule="auto"/>
        <w:jc w:val="both"/>
        <w:rPr>
          <w:rFonts w:ascii="Georgia" w:eastAsia="Times New Roman" w:hAnsi="Georgia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утв. приказом Министерства просвещения РФ от 31.05.2021г. № 287 (далее – ФГОС ООО).</w:t>
      </w:r>
    </w:p>
    <w:p w:rsidR="008028BA" w:rsidRDefault="005345A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028BA" w:rsidRDefault="005345A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Стратегия развития воспитания в Российской Федерации на период до 2025 года», утвержденная Распоряжением Правительства РФ от 29 мая 2015г. № 996-р;</w:t>
      </w:r>
    </w:p>
    <w:p w:rsidR="008028BA" w:rsidRDefault="005345A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8028BA" w:rsidRDefault="005345A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Постановление Главного санитарного врача РФ от 28.09.2020 № 28 «Об утверждении СанПиН 2.4.3648-20 «Санитарно-эпидемиологические требования к условиям организации обучения в общеобразовательных учреждениях»» (далее СанПиН 2.4.3648-20);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28BA" w:rsidRDefault="005345A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07.08.2015г. № 08-1228 «О направлении методических рекомендаций по вопросам введения ФГОС ООО»;</w:t>
      </w:r>
    </w:p>
    <w:p w:rsidR="008028BA" w:rsidRDefault="005345A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№ 09-1672 от 18.08.2017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работы данного курса – формирование знаний, умений и навыков для решения практических задач, а также развитие творческих способностей посредством расширения общекультурного кругозора и создания условий для творческой самореализации ребёнка,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эстетических чувств, интереса к изобразительному искусству; способствовать развитию интереса к изобразительному и декоративно-прикладному искусству, также сюжетному рисованию нетрадиционными техниками изображения,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28BA" w:rsidRDefault="005345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эмоционально-образного восприятия произведений искусства и окружающего мира;</w:t>
      </w:r>
    </w:p>
    <w:p w:rsidR="008028BA" w:rsidRDefault="005345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освоение первоначальных знаний о пластических искусствах: изобразительных, декоративно-прикладных, конструктивных – их роли в жизни человека и общества;</w:t>
      </w:r>
    </w:p>
    <w:p w:rsidR="008028BA" w:rsidRDefault="005345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деятельности; совершенствование эстетического вкуса.</w:t>
      </w:r>
    </w:p>
    <w:p w:rsidR="008028BA" w:rsidRDefault="005345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и углубление знаний детей с нетрадиционными техниками изображения, их применением, выразительными возможностями, свойствами изобразительных материалов, совершенствовать навыки в овладении приёмами работы с различными материалами;</w:t>
      </w:r>
    </w:p>
    <w:p w:rsidR="008028BA" w:rsidRDefault="005345A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учащимися использовать различные приёмы в рисовании, развитие творческих способностей, фантазии, изобретательности, умение самостоятельно выполнять работу.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предоставляет возможность реализовать свой интерес к образовательной области «Искусство», способствует подготовке детей к самостоятельной жизни. 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кружковых занятий учащиеся приобретают знания о: </w:t>
      </w:r>
    </w:p>
    <w:p w:rsidR="008028BA" w:rsidRDefault="00534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Народном творчестве;</w:t>
      </w:r>
    </w:p>
    <w:p w:rsidR="008028BA" w:rsidRDefault="00534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интерьера на психологическое состояние человека;</w:t>
      </w:r>
    </w:p>
    <w:p w:rsidR="008028BA" w:rsidRDefault="005345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выполнения работ декоративно-прикладного назначения для украшения жилища: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изготовления картин из шерсти;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ковровой вышивки.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усвоенных знаний формируются умения выполнять декоративно-прикладные работы для украшения интерьера в техниках ковровой вышивки, создавать картины из шерсти.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тем объединяется идеей оформления интерьера. В большинстве тем предусматривается выполнение различных вариантов изделий, что способствует большей заинтересованности учащихся.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в год, 1 час в неделю.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Парная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Коллективно-творческая работа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родителями. 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проведения работы объединения отличаются публичностью, как правило, это выставки, творческие конкурсы.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Режим: продолжительность занятий 1 час 1 раз в неделю.</w:t>
      </w:r>
    </w:p>
    <w:p w:rsidR="008028BA" w:rsidRDefault="005345A9">
      <w:pPr>
        <w:spacing w:beforeAutospacing="1" w:after="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программы воспитания. Воспитательный потенциал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 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через:</w:t>
      </w:r>
    </w:p>
    <w:p w:rsidR="008028BA" w:rsidRDefault="005345A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8028BA" w:rsidRDefault="005345A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028BA" w:rsidRDefault="005345A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8028BA" w:rsidRDefault="005345A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028BA" w:rsidRDefault="008028B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028BA" w:rsidRDefault="005345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Ожидаемые результаты и способы их проверки</w:t>
      </w:r>
      <w:r>
        <w:rPr>
          <w:rFonts w:ascii="Times New Roman" w:hAnsi="Times New Roman" w:cs="Times New Roman"/>
          <w:sz w:val="24"/>
          <w:szCs w:val="24"/>
        </w:rPr>
        <w:t> (соответствие задач и результатов).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освоении программы курса обеспечивается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деятельности обучающихся.</w:t>
      </w:r>
    </w:p>
    <w:p w:rsidR="008028BA" w:rsidRDefault="008028B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 освоения программы кружка «Палитра»:</w:t>
      </w:r>
    </w:p>
    <w:p w:rsidR="008028BA" w:rsidRDefault="005345A9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особой роли культуры и искусства в жизни общества и каждого отдельного человека;</w:t>
      </w:r>
    </w:p>
    <w:p w:rsidR="008028BA" w:rsidRDefault="005345A9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 творческого мышления, наблюдательности и фантазии;</w:t>
      </w:r>
    </w:p>
    <w:p w:rsidR="008028BA" w:rsidRDefault="005345A9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    эстетических    потребностей (потребностей в общении с искусством, природой, потребностей в   творческом отношении к окружающему миру, потребностей в самостоятельной практической творческой деятельности), ценностей   и чувств;</w:t>
      </w:r>
    </w:p>
    <w:p w:rsidR="008028BA" w:rsidRDefault="005345A9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 чувствам других людей;</w:t>
      </w:r>
    </w:p>
    <w:p w:rsidR="008028BA" w:rsidRDefault="005345A9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   творческой   работы   в   команде   одноклассников под   руководством   учителя;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 освоения учащимися программы кружка «Палитра»: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освоение способов решения проблем творческого и поискового характера;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овладение   умением   вести   диалог, распределять   функции   и роли в процессе выполнения коллективной творческой работы;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умение планировать и грамотно  осуществлять  учебные  действия в соответствии с поставленной задачей, находить варианты решения различных художественно-творческих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задач;</w:t>
      </w:r>
      <w:r>
        <w:rPr>
          <w:rFonts w:ascii="inherit" w:eastAsia="Times New Roman" w:hAnsi="inherit" w:cs="Arial"/>
          <w:color w:val="01314B"/>
          <w:sz w:val="24"/>
          <w:szCs w:val="24"/>
          <w:lang w:eastAsia="ru-RU"/>
        </w:rPr>
        <w:br/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   умение   организовать   место  занятий;</w:t>
      </w:r>
    </w:p>
    <w:p w:rsidR="008028BA" w:rsidRDefault="005345A9">
      <w:pPr>
        <w:numPr>
          <w:ilvl w:val="0"/>
          <w:numId w:val="6"/>
        </w:numPr>
        <w:shd w:val="clear" w:color="auto" w:fill="FCFCFC"/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 освоения учащимися программы кружка «Палитра»: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 развитии человека;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 края, эстетического отношения к миру; понимание красоты как ценности, потребности в художественном творчестве и в общении   с искусством;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 искусства;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 (цифровая фотография, видеозапись, элементы мультипликации и пр.);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 видов и жанров пространственно-визуальных   искусств;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 образной природы искусства;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 представлений в процессе выполнения художественно-творческих работ;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 и мирового искусства;</w:t>
      </w:r>
    </w:p>
    <w:p w:rsidR="008028BA" w:rsidRDefault="005345A9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выполнения работы по изготовлению изделий используется текущий контроль. Руководитель кружка непрерывно отслеживает процесс работы учащихся, своевременно направляет обучающихся на исправление неточностей в практической работе. Учащиеся в качестве </w:t>
      </w:r>
      <w:r>
        <w:rPr>
          <w:rFonts w:ascii="Times New Roman" w:hAnsi="Times New Roman" w:cs="Times New Roman"/>
          <w:sz w:val="24"/>
          <w:szCs w:val="24"/>
        </w:rPr>
        <w:lastRenderedPageBreak/>
        <w:t>текущего контроля используют самоконтроль. Текущий контроль позволяет в случае необходимости вовремя произвести корректировку деятельности и не испортить изделие.</w:t>
      </w:r>
    </w:p>
    <w:p w:rsidR="008028BA" w:rsidRDefault="005345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текущего контроля используется итоговый контроль. После выполнения каждого изделия, предусмотренного программой, организуется выставка детских работ. Совместный просмотр выполненных образцов и изделий, их коллективное обсуждение, экспертная оценка творческих работ, фотографирование. Участие учащихся в школьных, городских выставках творческих работ.</w:t>
      </w:r>
    </w:p>
    <w:p w:rsidR="008028BA" w:rsidRDefault="008028B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028BA" w:rsidRDefault="005345A9">
      <w:pPr>
        <w:spacing w:after="0" w:line="240" w:lineRule="auto"/>
        <w:ind w:hang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реализации: один учебный год.</w:t>
      </w:r>
    </w:p>
    <w:p w:rsidR="008028BA" w:rsidRDefault="008028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8BA" w:rsidRDefault="008028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8BA" w:rsidRDefault="00534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тем учебного курса</w:t>
      </w:r>
    </w:p>
    <w:tbl>
      <w:tblPr>
        <w:tblStyle w:val="ab"/>
        <w:tblpPr w:leftFromText="180" w:rightFromText="180" w:vertAnchor="text" w:horzAnchor="margin" w:tblpY="443"/>
        <w:tblW w:w="14312" w:type="dxa"/>
        <w:tblLayout w:type="fixed"/>
        <w:tblLook w:val="04A0" w:firstRow="1" w:lastRow="0" w:firstColumn="1" w:lastColumn="0" w:noHBand="0" w:noVBand="1"/>
      </w:tblPr>
      <w:tblGrid>
        <w:gridCol w:w="680"/>
        <w:gridCol w:w="2552"/>
        <w:gridCol w:w="992"/>
        <w:gridCol w:w="3001"/>
        <w:gridCol w:w="7087"/>
      </w:tblGrid>
      <w:tr w:rsidR="008028BA">
        <w:tc>
          <w:tcPr>
            <w:tcW w:w="680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552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разделов </w:t>
            </w:r>
          </w:p>
        </w:tc>
        <w:tc>
          <w:tcPr>
            <w:tcW w:w="992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01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 проведения занятий</w:t>
            </w:r>
          </w:p>
        </w:tc>
        <w:tc>
          <w:tcPr>
            <w:tcW w:w="7087" w:type="dxa"/>
          </w:tcPr>
          <w:p w:rsidR="008028BA" w:rsidRDefault="005345A9">
            <w:pPr>
              <w:pStyle w:val="2"/>
              <w:shd w:val="clear" w:color="auto" w:fill="auto"/>
              <w:tabs>
                <w:tab w:val="left" w:pos="734"/>
              </w:tabs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8028BA">
        <w:tc>
          <w:tcPr>
            <w:tcW w:w="680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028BA" w:rsidRDefault="00534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Инструменты, материалы, приспособления. Техника безопасности </w:t>
            </w:r>
          </w:p>
        </w:tc>
        <w:tc>
          <w:tcPr>
            <w:tcW w:w="992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8028BA" w:rsidRDefault="0053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7087" w:type="dxa"/>
          </w:tcPr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технике безопасности на занятиях по изобразительному искусству</w:t>
            </w:r>
          </w:p>
          <w:p w:rsidR="008028BA" w:rsidRDefault="00802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8BA">
        <w:trPr>
          <w:trHeight w:val="2286"/>
        </w:trPr>
        <w:tc>
          <w:tcPr>
            <w:tcW w:w="680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возможности графических материалов. </w:t>
            </w:r>
          </w:p>
        </w:tc>
        <w:tc>
          <w:tcPr>
            <w:tcW w:w="992" w:type="dxa"/>
          </w:tcPr>
          <w:p w:rsidR="008028BA" w:rsidRDefault="0053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</w:tcPr>
          <w:p w:rsidR="008028BA" w:rsidRDefault="0053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7" w:type="dxa"/>
          </w:tcPr>
          <w:p w:rsidR="008028BA" w:rsidRDefault="00534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плоскости и в объеме (с натуры, по памяти и по представлению);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(рисунок, живопись) включает в себя изображение объектов действительности, а также рисование их по памяти и по представлению;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натуры, по памяти и по представлению;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тематических композиций на плоскости и в объеме из реальных и абстрактных форм</w:t>
            </w:r>
          </w:p>
          <w:p w:rsidR="008028BA" w:rsidRDefault="00802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8BA">
        <w:trPr>
          <w:trHeight w:val="1665"/>
        </w:trPr>
        <w:tc>
          <w:tcPr>
            <w:tcW w:w="680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возможности живописных материалов. </w:t>
            </w:r>
          </w:p>
          <w:p w:rsidR="008028BA" w:rsidRDefault="008028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</w:tcPr>
          <w:p w:rsidR="008028BA" w:rsidRDefault="00534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7" w:type="dxa"/>
          </w:tcPr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тематических композиций на плоскости и в объеме из реальных и абстрактных форм;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декоративных композиций (сюжетно-тематический натюрморт, орнамент);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декоративных композиций-импровизаций;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художественное конструирование изделий из бумаги;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роспись;</w:t>
            </w:r>
          </w:p>
        </w:tc>
      </w:tr>
      <w:tr w:rsidR="008028BA">
        <w:trPr>
          <w:trHeight w:val="132"/>
        </w:trPr>
        <w:tc>
          <w:tcPr>
            <w:tcW w:w="680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28BA" w:rsidRDefault="005345A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Выразительные возможности композиции. </w:t>
            </w:r>
          </w:p>
        </w:tc>
        <w:tc>
          <w:tcPr>
            <w:tcW w:w="992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1" w:type="dxa"/>
          </w:tcPr>
          <w:p w:rsidR="008028BA" w:rsidRDefault="00534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7" w:type="dxa"/>
          </w:tcPr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(рисунок, живопись) включает в себя изображение объектов действительности, а также рисование их по памяти и по представлению;</w:t>
            </w:r>
          </w:p>
          <w:p w:rsidR="008028BA" w:rsidRDefault="00534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темы и иллюстрирование (композиция);</w:t>
            </w:r>
          </w:p>
        </w:tc>
      </w:tr>
      <w:tr w:rsidR="008028BA">
        <w:trPr>
          <w:trHeight w:val="983"/>
        </w:trPr>
        <w:tc>
          <w:tcPr>
            <w:tcW w:w="680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028BA" w:rsidRDefault="005345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Подготовка и проведение выставки.</w:t>
            </w:r>
          </w:p>
        </w:tc>
        <w:tc>
          <w:tcPr>
            <w:tcW w:w="992" w:type="dxa"/>
          </w:tcPr>
          <w:p w:rsidR="008028BA" w:rsidRDefault="00534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8028BA" w:rsidRDefault="0053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7" w:type="dxa"/>
          </w:tcPr>
          <w:p w:rsidR="008028BA" w:rsidRDefault="00534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работ товарищей, результатов коллективного творчества и индивидуальной работы на занятиях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28BA" w:rsidRDefault="00802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28BA" w:rsidRDefault="008028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8BA" w:rsidRDefault="005345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077"/>
        <w:gridCol w:w="1701"/>
      </w:tblGrid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 разделов и тем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Инструменты, материалы, приспособления. Техника безопасности 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8028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Выразительные возможности графических материалов. </w:t>
            </w:r>
          </w:p>
          <w:p w:rsidR="008028BA" w:rsidRDefault="008028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карандаш. Линии.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карандаш. Поэтапное изображение домашних животных.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карандаш. Поэтапное изображение домашних животных.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1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Черная гелиевая ручка.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Зентанглы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1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Черная гелиевая ручка.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Зентанглы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1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Черная гелиевая ручка.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Зентанглы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Уголь. Тушь. Красота линий и пятен. Деревья.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-фломастер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8028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Выразительные возможности живописных материалов. </w:t>
            </w:r>
          </w:p>
          <w:p w:rsidR="008028BA" w:rsidRDefault="008028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Акварель. Монотипия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4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Акварель. Монотипия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21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Бабочки и насекомые. Создание ритмической композиции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Бабочки и насекомые. Создание ритмической композиции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Сказочный дворец. Дать понятие о цветовом настрое в композиции.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4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изображения для открытки. Цветовое решение открытки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изображения для открытки. Цветовое решение открытки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8028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Выразительные возможности композиции. 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028BA">
        <w:trPr>
          <w:trHeight w:val="22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и маленькое. Понятие о контрасте. Контраст величины.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Черное и белое. Контраст силуэтов. Понятие о тоновой и цветовой графике. Разнообразие фактур.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7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«Старое и молодое дерево». Нахождение соотношения черного и белого.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«Дерево чудес», на котором растет все, что ни пожелаешь.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21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«Дерево чудес», на котором растет все, что ни пожелаешь.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30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морском 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морском 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8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домашних и диких животных.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8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животных жарких стран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4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на развитие фантазии «Сказочное животное».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345"/>
        </w:trPr>
        <w:tc>
          <w:tcPr>
            <w:tcW w:w="534" w:type="dxa"/>
          </w:tcPr>
          <w:p w:rsidR="008028BA" w:rsidRDefault="008028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8028BA" w:rsidRDefault="005345A9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Выразительные возможности композиции. 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028BA">
        <w:trPr>
          <w:trHeight w:val="28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77" w:type="dxa"/>
          </w:tcPr>
          <w:p w:rsidR="008028BA" w:rsidRDefault="005345A9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Весна идет- весне дорогу. Пейзаж акварельными красками</w:t>
            </w:r>
          </w:p>
          <w:p w:rsidR="008028BA" w:rsidRDefault="008028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06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Фруктовый человек. Ассоциативный рисунок.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7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Фруктовый человек. Ассоциативный рисунок.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21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другой планете. Колорит. Развитие фантазии.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5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другой планете. Колорит. Развитие фантазии.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85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природу! Создание экологических плакатов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4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77" w:type="dxa"/>
          </w:tcPr>
          <w:p w:rsidR="008028BA" w:rsidRDefault="00534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природу! Создание экологических плакатов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28BA">
        <w:trPr>
          <w:trHeight w:val="240"/>
        </w:trPr>
        <w:tc>
          <w:tcPr>
            <w:tcW w:w="534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 Подготовка и проведение выставки.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8BA">
        <w:trPr>
          <w:trHeight w:val="390"/>
        </w:trPr>
        <w:tc>
          <w:tcPr>
            <w:tcW w:w="534" w:type="dxa"/>
          </w:tcPr>
          <w:p w:rsidR="008028BA" w:rsidRDefault="008028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028BA" w:rsidRDefault="005345A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028BA" w:rsidRDefault="0080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8BA" w:rsidRDefault="0080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8BA" w:rsidRDefault="0080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8BA" w:rsidRDefault="00802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8BA" w:rsidRDefault="005345A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комплекс</w:t>
      </w:r>
    </w:p>
    <w:p w:rsidR="008028BA" w:rsidRDefault="005345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учителя: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Выготский Л.С. Воображение и творчество в детском возрасте. - М.: Просвещение, 2019.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Б.М, Мудрость красоты. - М.: Просвещение, 2017.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Рисунок. Живопись. Композиция: Хрестоматия. /Сост. Н.Н. Ростовцев и др. - М.: Просвещение, 2020.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Костерин Н.П. Учебное рисование. - М.: Просвещение, 1980.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Этюды об изобразительном искусстве: 2-е изд. - М.: Просвещение, 2018.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Горячева Н.А. Первые шаги в мире искусства: - М.: Просвещение, 2019.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Михайлов А.М. Искусство акварели. - М.: Изобразительное искусство, 2018.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рисования. Основы рисунка. Графика и пастель.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Д.Орлова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Ленинградское издательство 2020г.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энциклопедия начальной школы. Шалаева Г.П.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пресс 2019г.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учителя изобразительной деятельности. Занятия и игровые упражнения по художественному творчеству с детьми 7-14 лет. В.В. Ячменева.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2021г.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материалы по изобразительному искусству. Методическое пособие.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И.Д.Агеева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центр Москва 2018г.</w:t>
      </w:r>
    </w:p>
    <w:p w:rsidR="008028BA" w:rsidRDefault="005345A9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как метод преподавания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дисциплин.Л.Д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Назарова. Творческий центр Москва 2019г.</w:t>
      </w:r>
    </w:p>
    <w:p w:rsidR="008028BA" w:rsidRDefault="005345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Схемы, плакаты, таблицы.</w:t>
      </w:r>
    </w:p>
    <w:p w:rsidR="008028BA" w:rsidRDefault="005345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Интернет-ресурсы</w:t>
      </w:r>
    </w:p>
    <w:p w:rsidR="008028BA" w:rsidRDefault="008028BA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28BA" w:rsidRDefault="005345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  Для учащихся:</w:t>
      </w:r>
    </w:p>
    <w:p w:rsidR="008028BA" w:rsidRDefault="005345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Изобразительное искусство. 2–8 классы. Создание ситуации успеха: коллекция интересных уроков / авт.-сост. А. В. Пожарская [и др.]. – Волгоград : Учитель, 2020.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Федеральный государственный образовательный стандарт начального общего образования : текст с изм. и доп. на 2018 г. / М-во образования и науки Рос. Федерации. – М. : Просвещение, 2019.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Барбара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Айзенбарт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"Полный курс акварели". – М.: АСТ-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2021.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Википедия. Свободная энциклопедия. – Режим доступа : http://ru.wikipedia.org/wiki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Федеральный государственный образовательный стандарт. – Режим доступа: http://www.standart.edu.ru</w:t>
      </w:r>
    </w:p>
    <w:p w:rsidR="008028BA" w:rsidRDefault="005345A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Интернет-ресурсы</w:t>
      </w:r>
    </w:p>
    <w:p w:rsidR="008028BA" w:rsidRDefault="008028B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28BA" w:rsidRDefault="008028BA"/>
    <w:sectPr w:rsidR="008028BA">
      <w:pgSz w:w="16838" w:h="11906" w:orient="landscape"/>
      <w:pgMar w:top="1560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BA" w:rsidRDefault="005345A9">
      <w:pPr>
        <w:spacing w:line="240" w:lineRule="auto"/>
      </w:pPr>
      <w:r>
        <w:separator/>
      </w:r>
    </w:p>
  </w:endnote>
  <w:endnote w:type="continuationSeparator" w:id="0">
    <w:p w:rsidR="008028BA" w:rsidRDefault="0053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0686"/>
      <w:docPartObj>
        <w:docPartGallery w:val="AutoText"/>
      </w:docPartObj>
    </w:sdtPr>
    <w:sdtEndPr/>
    <w:sdtContent>
      <w:p w:rsidR="008028BA" w:rsidRDefault="005345A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6F">
          <w:rPr>
            <w:noProof/>
          </w:rPr>
          <w:t>3</w:t>
        </w:r>
        <w:r>
          <w:fldChar w:fldCharType="end"/>
        </w:r>
      </w:p>
    </w:sdtContent>
  </w:sdt>
  <w:p w:rsidR="008028BA" w:rsidRDefault="008028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BA" w:rsidRDefault="005345A9">
      <w:pPr>
        <w:spacing w:after="0"/>
      </w:pPr>
      <w:r>
        <w:separator/>
      </w:r>
    </w:p>
  </w:footnote>
  <w:footnote w:type="continuationSeparator" w:id="0">
    <w:p w:rsidR="008028BA" w:rsidRDefault="005345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1F2"/>
    <w:multiLevelType w:val="multilevel"/>
    <w:tmpl w:val="05C16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DBA7"/>
    <w:multiLevelType w:val="multilevel"/>
    <w:tmpl w:val="075BDB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C9B2238"/>
    <w:multiLevelType w:val="multilevel"/>
    <w:tmpl w:val="1C9B2238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82523BE"/>
    <w:multiLevelType w:val="multilevel"/>
    <w:tmpl w:val="382523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55B2D"/>
    <w:multiLevelType w:val="multilevel"/>
    <w:tmpl w:val="3FF55B2D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5" w15:restartNumberingAfterBreak="0">
    <w:nsid w:val="64223BD4"/>
    <w:multiLevelType w:val="multilevel"/>
    <w:tmpl w:val="64223B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C8917E7"/>
    <w:multiLevelType w:val="multilevel"/>
    <w:tmpl w:val="6C8917E7"/>
    <w:lvl w:ilvl="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78F647DF"/>
    <w:multiLevelType w:val="multilevel"/>
    <w:tmpl w:val="78F647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0F"/>
    <w:rsid w:val="0000030A"/>
    <w:rsid w:val="00055855"/>
    <w:rsid w:val="00063749"/>
    <w:rsid w:val="00083CCF"/>
    <w:rsid w:val="0009668A"/>
    <w:rsid w:val="000A546A"/>
    <w:rsid w:val="000C152E"/>
    <w:rsid w:val="001A5498"/>
    <w:rsid w:val="001F363F"/>
    <w:rsid w:val="00247664"/>
    <w:rsid w:val="0027791B"/>
    <w:rsid w:val="002A21C1"/>
    <w:rsid w:val="0031015D"/>
    <w:rsid w:val="00347A73"/>
    <w:rsid w:val="003A24F2"/>
    <w:rsid w:val="004A72AF"/>
    <w:rsid w:val="00505985"/>
    <w:rsid w:val="005345A9"/>
    <w:rsid w:val="00597A54"/>
    <w:rsid w:val="00653107"/>
    <w:rsid w:val="007A14A9"/>
    <w:rsid w:val="007A6FCF"/>
    <w:rsid w:val="008028BA"/>
    <w:rsid w:val="00831B80"/>
    <w:rsid w:val="0089098D"/>
    <w:rsid w:val="009A50A1"/>
    <w:rsid w:val="009E6075"/>
    <w:rsid w:val="00A016E6"/>
    <w:rsid w:val="00A1172A"/>
    <w:rsid w:val="00A75DD7"/>
    <w:rsid w:val="00A86A0C"/>
    <w:rsid w:val="00AE6A9D"/>
    <w:rsid w:val="00B03B88"/>
    <w:rsid w:val="00B55A30"/>
    <w:rsid w:val="00B61E9B"/>
    <w:rsid w:val="00B96B8C"/>
    <w:rsid w:val="00BC61CD"/>
    <w:rsid w:val="00BD4FF5"/>
    <w:rsid w:val="00BF21E7"/>
    <w:rsid w:val="00C5336F"/>
    <w:rsid w:val="00C66CC3"/>
    <w:rsid w:val="00D14278"/>
    <w:rsid w:val="00DC0EFF"/>
    <w:rsid w:val="00E570DE"/>
    <w:rsid w:val="00E7340F"/>
    <w:rsid w:val="00F5490B"/>
    <w:rsid w:val="00F8366F"/>
    <w:rsid w:val="00FA515D"/>
    <w:rsid w:val="22A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F5A0E-94BF-4736-A3FB-C7661BE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List Paragraph"/>
    <w:basedOn w:val="a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d">
    <w:name w:val="No Spacing"/>
    <w:link w:val="ae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d"/>
    <w:uiPriority w:val="1"/>
    <w:qFormat/>
    <w:locked/>
  </w:style>
  <w:style w:type="character" w:customStyle="1" w:styleId="11">
    <w:name w:val="Основной текст1"/>
    <w:basedOn w:val="a0"/>
    <w:qFormat/>
    <w:rPr>
      <w:rFonts w:ascii="Trebuchet MS" w:eastAsia="Trebuchet MS" w:hAnsi="Trebuchet MS" w:cs="Trebuchet MS"/>
      <w:shd w:val="clear" w:color="auto" w:fill="FFFFFF"/>
    </w:rPr>
  </w:style>
  <w:style w:type="character" w:customStyle="1" w:styleId="af">
    <w:name w:val="Основной текст_"/>
    <w:link w:val="2"/>
    <w:locked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f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aeryutin04@mail.ru</cp:lastModifiedBy>
  <cp:revision>22</cp:revision>
  <cp:lastPrinted>2023-07-09T17:42:00Z</cp:lastPrinted>
  <dcterms:created xsi:type="dcterms:W3CDTF">2019-10-22T12:09:00Z</dcterms:created>
  <dcterms:modified xsi:type="dcterms:W3CDTF">2023-07-10T17:03:00Z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D2ACAA9BF4A548D38EFF81CAC71AEFBD</vt:lpwstr>
  </property>
</Properties>
</file>