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A4" w:rsidRDefault="00F14DA4" w:rsidP="00F14DA4">
      <w:pPr>
        <w:jc w:val="center"/>
        <w:rPr>
          <w:rFonts w:eastAsia="Times New Roman" w:cs="Times New Roman"/>
          <w:color w:val="199043"/>
          <w:kern w:val="36"/>
          <w:sz w:val="36"/>
          <w:szCs w:val="36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199043"/>
          <w:kern w:val="36"/>
          <w:sz w:val="36"/>
          <w:szCs w:val="36"/>
          <w:lang w:eastAsia="ru-RU"/>
        </w:rPr>
        <w:t>Практические рекомендации родителям при подготовке к ОГЭ и ЕГЭ</w:t>
      </w:r>
    </w:p>
    <w:p w:rsidR="00F14DA4" w:rsidRPr="00F14DA4" w:rsidRDefault="00F14DA4" w:rsidP="00F14DA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4DA4">
        <w:rPr>
          <w:rFonts w:ascii="Times New Roman" w:hAnsi="Times New Roman" w:cs="Times New Roman"/>
          <w:i/>
          <w:sz w:val="24"/>
          <w:szCs w:val="24"/>
        </w:rPr>
        <w:t>Уважаемые родители! Психологическая поддержка – это один из важнейших факторов, определяющих успешность Вашего ребенка в сдаче государственного экзамена. Как же поддержать выпускника?</w:t>
      </w: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 xml:space="preserve">Существуют ложные способы, так, типичными для родителей способами поддержки ребенка является </w:t>
      </w:r>
      <w:proofErr w:type="spellStart"/>
      <w:r w:rsidRPr="00F14DA4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 w:rsidRPr="00F14DA4">
        <w:rPr>
          <w:rFonts w:ascii="Times New Roman" w:hAnsi="Times New Roman" w:cs="Times New Roman"/>
          <w:sz w:val="24"/>
          <w:szCs w:val="24"/>
        </w:rPr>
        <w:t xml:space="preserve">,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 положительных сторон ребенка. </w:t>
      </w:r>
      <w:proofErr w:type="gramStart"/>
      <w:r w:rsidRPr="00F14DA4">
        <w:rPr>
          <w:rFonts w:ascii="Times New Roman" w:hAnsi="Times New Roman" w:cs="Times New Roman"/>
          <w:sz w:val="24"/>
          <w:szCs w:val="24"/>
        </w:rPr>
        <w:t>Поддерживать  ребенка</w:t>
      </w:r>
      <w:proofErr w:type="gramEnd"/>
      <w:r w:rsidRPr="00F14DA4">
        <w:rPr>
          <w:rFonts w:ascii="Times New Roman" w:hAnsi="Times New Roman" w:cs="Times New Roman"/>
          <w:sz w:val="24"/>
          <w:szCs w:val="24"/>
        </w:rPr>
        <w:t xml:space="preserve"> – значит верить в него. Поддержка основана на вере в </w:t>
      </w:r>
      <w:proofErr w:type="gramStart"/>
      <w:r w:rsidRPr="00F14DA4">
        <w:rPr>
          <w:rFonts w:ascii="Times New Roman" w:hAnsi="Times New Roman" w:cs="Times New Roman"/>
          <w:sz w:val="24"/>
          <w:szCs w:val="24"/>
        </w:rPr>
        <w:t>прирожденную  способность</w:t>
      </w:r>
      <w:proofErr w:type="gramEnd"/>
      <w:r w:rsidRPr="00F14DA4">
        <w:rPr>
          <w:rFonts w:ascii="Times New Roman" w:hAnsi="Times New Roman" w:cs="Times New Roman"/>
          <w:sz w:val="24"/>
          <w:szCs w:val="24"/>
        </w:rPr>
        <w:t xml:space="preserve"> личности преодолевать жизненные трудности при поддержке тех, кого она считает значимыми для себя. Взрослые имеют немало возможностей, чтобы продемонстрировать ребенку свое удовлетворение от его достижений или усилий. Другой путь – научить подростка справляться с различными задачами, создав у него установку: “Ты сможешь это сделать”.</w:t>
      </w: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4DA4">
        <w:rPr>
          <w:rFonts w:ascii="Times New Roman" w:hAnsi="Times New Roman" w:cs="Times New Roman"/>
          <w:sz w:val="24"/>
          <w:szCs w:val="24"/>
          <w:u w:val="single"/>
        </w:rPr>
        <w:t>Чтобы показать веру в ребенка, родитель должен иметь мужество и желание сделать следующее:</w:t>
      </w: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Забыть о прошлых неудачах ребенка,</w:t>
      </w: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Помочь ребенку обрести уверенность в том, что он справится с данной задачей,</w:t>
      </w: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Помнить о прошлых удачах и возвращаться к ним, а не к ошибкам.</w:t>
      </w: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 xml:space="preserve">Существуют слова, которые поддерживают детей, </w:t>
      </w:r>
      <w:proofErr w:type="gramStart"/>
      <w:r w:rsidRPr="00F14DA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14DA4">
        <w:rPr>
          <w:rFonts w:ascii="Times New Roman" w:hAnsi="Times New Roman" w:cs="Times New Roman"/>
          <w:sz w:val="24"/>
          <w:szCs w:val="24"/>
        </w:rPr>
        <w:t>: “Зная тебя, я уверен, что ты все сделаешь хорошо”, “Ты знаешь это очень хорошо”. Поддерживать можно посредством прикосновений, совместных действий, физического соучастия, выражение лица.</w:t>
      </w: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 w:rsidRPr="00F14DA4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Итак, чтобы поддержать ребенка, необходимо:</w:t>
      </w:r>
    </w:p>
    <w:p w:rsidR="00F14DA4" w:rsidRPr="00F14DA4" w:rsidRDefault="00F14DA4" w:rsidP="00F14D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Опираться на сильные стороны ребенка,</w:t>
      </w:r>
    </w:p>
    <w:p w:rsidR="00F14DA4" w:rsidRPr="00F14DA4" w:rsidRDefault="00F14DA4" w:rsidP="00F14DA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Избегать подчеркивания промахов ребенка,</w:t>
      </w:r>
    </w:p>
    <w:p w:rsidR="00F14DA4" w:rsidRPr="00F14DA4" w:rsidRDefault="00F14DA4" w:rsidP="00F14DA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Проявлять веру в ребенка, сочувствие к нему, уверенность в его силах,</w:t>
      </w:r>
    </w:p>
    <w:p w:rsidR="00F14DA4" w:rsidRPr="00F14DA4" w:rsidRDefault="00F14DA4" w:rsidP="00F14DA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Создать дома обстановку дружелюбия и уважения, уметь и хотеть демонстрировать любовь и уважение к ребенку,</w:t>
      </w:r>
    </w:p>
    <w:p w:rsidR="00F14DA4" w:rsidRPr="00F14DA4" w:rsidRDefault="00F14DA4" w:rsidP="00F14DA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Будьте одновременно тверды и добры, но не выступайте в роли судьи,</w:t>
      </w:r>
    </w:p>
    <w:p w:rsidR="00F14DA4" w:rsidRPr="00F14DA4" w:rsidRDefault="00F14DA4" w:rsidP="00F14DA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Поддерживайте своего ребенка, демонстрируйте, что понимаете его переживания.</w:t>
      </w:r>
    </w:p>
    <w:p w:rsidR="00F14DA4" w:rsidRPr="00F14DA4" w:rsidRDefault="00F14DA4" w:rsidP="00F14DA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F14DA4" w:rsidRPr="00F14DA4" w:rsidRDefault="00F14DA4" w:rsidP="00F14D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      Подбадривайте детей, хвалите их за то, что они делают хорошо.</w:t>
      </w:r>
    </w:p>
    <w:p w:rsidR="00F14DA4" w:rsidRPr="00F14DA4" w:rsidRDefault="00F14DA4" w:rsidP="00F14D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lastRenderedPageBreak/>
        <w:t>Повышайте их уверенность в себе, так как чем больше ребенок боится неудачи, тем более вероятности допущения ошибок.</w:t>
      </w:r>
    </w:p>
    <w:p w:rsidR="00F14DA4" w:rsidRPr="00F14DA4" w:rsidRDefault="00F14DA4" w:rsidP="00F14D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F14DA4" w:rsidRPr="00F14DA4" w:rsidRDefault="00F14DA4" w:rsidP="00F14D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 Обеспечьте дома удобное место для занятий, проследите, чтобы никто из домашних не мешал.</w:t>
      </w:r>
    </w:p>
    <w:p w:rsidR="00F14DA4" w:rsidRPr="00F14DA4" w:rsidRDefault="00F14DA4" w:rsidP="00F14D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F14DA4" w:rsidRPr="00F14DA4" w:rsidRDefault="00F14DA4" w:rsidP="00F14D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Помогите детям распределить темы подготовки по дням.</w:t>
      </w:r>
    </w:p>
    <w:p w:rsidR="00F14DA4" w:rsidRPr="00F14DA4" w:rsidRDefault="00F14DA4" w:rsidP="00F14D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F14DA4" w:rsidRPr="00F14DA4" w:rsidRDefault="00F14DA4" w:rsidP="00F14DA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:rsidR="00F14DA4" w:rsidRPr="00F14DA4" w:rsidRDefault="00F14DA4" w:rsidP="00F14D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F14DA4" w:rsidRPr="00F14DA4" w:rsidRDefault="00F14DA4" w:rsidP="00F14D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Накануне экзамена обеспечьте ребенку полноценный отдых, он должен отдохнуть и как следует выспаться.</w:t>
      </w: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Посоветуйте детям во время экзамена обратить внимание на следующее:</w:t>
      </w: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</w:t>
      </w: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lastRenderedPageBreak/>
        <w:t>если не знаешь ответа на вопрос или не уверен, пропусти его и отметь, чтобы потом к нему вернуться;</w:t>
      </w: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Безусловно, экзамены - дело сугубо индивидуальное, выпускник оказывается один на один с комиссией. И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</w:t>
      </w: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 xml:space="preserve">Замечательно, если у родителей есть возможность оплачивать занятия с репетиторами, но только этим их помощь ни в коем случае не должна ограничиваться. Именно родители могут помочь своему выпускнику наиболее эффективно распорядиться временем и силами при подготовке к ЕГЭ.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 Согласитесь, что каждый, кто, сдает экзамены, независимо от их результата, постигает самую важную в жизни науку - умение не сдаваться в трудной ситуации, а провалившись - вдохнуть полной грудью и идти дальше. 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 - на какие предметы придется потратить больше времени, а что требует только повторения. Определите вместе с ребенком его “золотые часы” (“жаворонок” он или “сова”). Сложные темы лучше изучать в часы подъема, хорошо знакомые - в часы спада.  </w:t>
      </w: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Прочитайте список тем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задавайте вопросы. Чем больше он успеет вам рассказать, тем лучше.</w:t>
      </w: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 xml:space="preserve"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</w:t>
      </w:r>
      <w:proofErr w:type="gramStart"/>
      <w:r w:rsidRPr="00F14DA4">
        <w:rPr>
          <w:rFonts w:ascii="Times New Roman" w:hAnsi="Times New Roman" w:cs="Times New Roman"/>
          <w:sz w:val="24"/>
          <w:szCs w:val="24"/>
        </w:rPr>
        <w:t>уйти  на</w:t>
      </w:r>
      <w:proofErr w:type="gramEnd"/>
      <w:r w:rsidRPr="00F14DA4">
        <w:rPr>
          <w:rFonts w:ascii="Times New Roman" w:hAnsi="Times New Roman" w:cs="Times New Roman"/>
          <w:sz w:val="24"/>
          <w:szCs w:val="24"/>
        </w:rPr>
        <w:t xml:space="preserve"> подготовку организма, а не знаний.</w:t>
      </w: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>В выходной, когда вы никуда не торопитесь, устройте ребенку репетицию письменного экзамена (ЕГЭ). Например, возьмите один из вариантов ЕГЭ по математике (учителя при подготовке детей пользуются различными вариантами ЕГЭ). Договоритесь, что у ребенка будет 3 или 4 часа, усадите за стол, свободный от лишних предметов, засеките время и объявите о начале “экзамена”. Проследите, чтобы его не отвлекали телефон или родственники. Остановите испытание,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F14DA4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7435" w:rsidRPr="00F14DA4" w:rsidRDefault="00F14DA4" w:rsidP="00F14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DA4">
        <w:rPr>
          <w:rFonts w:ascii="Times New Roman" w:hAnsi="Times New Roman" w:cs="Times New Roman"/>
          <w:sz w:val="24"/>
          <w:szCs w:val="24"/>
        </w:rPr>
        <w:t xml:space="preserve">Следите за тем, чтобы во время подготовки ребенок регулярно делал короткие перерывы. Объясните ему. Что отдыхать, не дожидаясь усталости - лучшее средство от переутомления. Важно, чтобы ребенок обходился без стимуляторов (кофе, крепкого чая), нервная система перед экзаменом и так на взводе. Немало вреда </w:t>
      </w:r>
      <w:proofErr w:type="gramStart"/>
      <w:r w:rsidRPr="00F14DA4">
        <w:rPr>
          <w:rFonts w:ascii="Times New Roman" w:hAnsi="Times New Roman" w:cs="Times New Roman"/>
          <w:sz w:val="24"/>
          <w:szCs w:val="24"/>
        </w:rPr>
        <w:t>может нанести</w:t>
      </w:r>
      <w:proofErr w:type="gramEnd"/>
      <w:r w:rsidRPr="00F14DA4">
        <w:rPr>
          <w:rFonts w:ascii="Times New Roman" w:hAnsi="Times New Roman" w:cs="Times New Roman"/>
          <w:sz w:val="24"/>
          <w:szCs w:val="24"/>
        </w:rPr>
        <w:t xml:space="preserve">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sectPr w:rsidR="00207435" w:rsidRPr="00F1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50A6"/>
      </v:shape>
    </w:pict>
  </w:numPicBullet>
  <w:abstractNum w:abstractNumId="0">
    <w:nsid w:val="05262FDA"/>
    <w:multiLevelType w:val="hybridMultilevel"/>
    <w:tmpl w:val="F178348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1C0973"/>
    <w:multiLevelType w:val="hybridMultilevel"/>
    <w:tmpl w:val="6B7E31B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A4"/>
    <w:rsid w:val="00207435"/>
    <w:rsid w:val="00545830"/>
    <w:rsid w:val="00E85A9B"/>
    <w:rsid w:val="00F1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AF468-9245-41F6-A48E-AB85A733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1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Туяна Георгиевна</cp:lastModifiedBy>
  <cp:revision>2</cp:revision>
  <dcterms:created xsi:type="dcterms:W3CDTF">2024-01-26T04:53:00Z</dcterms:created>
  <dcterms:modified xsi:type="dcterms:W3CDTF">2024-01-26T04:53:00Z</dcterms:modified>
</cp:coreProperties>
</file>